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83CE09" w14:textId="77777777" w:rsidR="00930E49" w:rsidRDefault="00930E49" w:rsidP="00A5162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Para a submissão:</w:t>
      </w:r>
    </w:p>
    <w:p w14:paraId="0F840883" w14:textId="77777777" w:rsidR="006E16B5" w:rsidRDefault="006E16B5" w:rsidP="00A5162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Os trabalhos aceitos serão apresentados em Comunicação oral</w:t>
      </w:r>
      <w:r w:rsidR="00BB431F">
        <w:rPr>
          <w:rFonts w:ascii="Times New Roman" w:hAnsi="Times New Roman" w:cs="Times New Roman"/>
          <w:sz w:val="24"/>
          <w:szCs w:val="24"/>
        </w:rPr>
        <w:t xml:space="preserve"> em dia</w:t>
      </w:r>
      <w:r w:rsidR="00D771FA">
        <w:rPr>
          <w:rFonts w:ascii="Times New Roman" w:hAnsi="Times New Roman" w:cs="Times New Roman"/>
          <w:sz w:val="24"/>
          <w:szCs w:val="24"/>
        </w:rPr>
        <w:t>s</w:t>
      </w:r>
      <w:r w:rsidR="00BB431F">
        <w:rPr>
          <w:rFonts w:ascii="Times New Roman" w:hAnsi="Times New Roman" w:cs="Times New Roman"/>
          <w:sz w:val="24"/>
          <w:szCs w:val="24"/>
        </w:rPr>
        <w:t xml:space="preserve"> e horários dispostos no cronograma do evento.</w:t>
      </w:r>
    </w:p>
    <w:p w14:paraId="574749E1" w14:textId="3C908926" w:rsidR="00930E49" w:rsidRDefault="00930E49" w:rsidP="00A5162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E16B5">
        <w:rPr>
          <w:rFonts w:ascii="Times New Roman" w:hAnsi="Times New Roman" w:cs="Times New Roman"/>
          <w:sz w:val="24"/>
          <w:szCs w:val="24"/>
        </w:rPr>
        <w:t xml:space="preserve">Enviar o resumo em formato </w:t>
      </w:r>
      <w:proofErr w:type="spellStart"/>
      <w:r w:rsidR="006E16B5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="006E16B5">
        <w:rPr>
          <w:rFonts w:ascii="Times New Roman" w:hAnsi="Times New Roman" w:cs="Times New Roman"/>
          <w:sz w:val="24"/>
          <w:szCs w:val="24"/>
        </w:rPr>
        <w:t xml:space="preserve"> para o e-mail (</w:t>
      </w:r>
      <w:r w:rsidR="000B1B32">
        <w:rPr>
          <w:rFonts w:ascii="Times New Roman" w:hAnsi="Times New Roman" w:cs="Times New Roman"/>
          <w:sz w:val="24"/>
          <w:szCs w:val="24"/>
        </w:rPr>
        <w:t xml:space="preserve">será criado pela comissão de marketing) </w:t>
      </w:r>
      <w:r w:rsidR="006E16B5">
        <w:rPr>
          <w:rFonts w:ascii="Times New Roman" w:hAnsi="Times New Roman" w:cs="Times New Roman"/>
          <w:sz w:val="24"/>
          <w:szCs w:val="24"/>
        </w:rPr>
        <w:t>de acordo com o modelo dentro do prazo.</w:t>
      </w:r>
    </w:p>
    <w:p w14:paraId="64EA10BB" w14:textId="4184908E" w:rsidR="00BB431F" w:rsidRDefault="00BB431F" w:rsidP="00A5162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 resumo deve conter no máximo duas páginas.</w:t>
      </w:r>
    </w:p>
    <w:p w14:paraId="15AA6C08" w14:textId="20BA80D4" w:rsidR="005C23D4" w:rsidRDefault="005C23D4" w:rsidP="00A5162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As avaliações serão feitas pelos estudantes do Programa de Pós-graduação em Educação da UFRJ.</w:t>
      </w:r>
    </w:p>
    <w:p w14:paraId="0290C787" w14:textId="5D5EB392" w:rsidR="006E16B5" w:rsidRDefault="006E16B5" w:rsidP="00A5162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O retorno será dado até o dia </w:t>
      </w:r>
      <w:r w:rsidR="00FA2BBE">
        <w:rPr>
          <w:rFonts w:ascii="Times New Roman" w:hAnsi="Times New Roman" w:cs="Times New Roman"/>
          <w:sz w:val="24"/>
          <w:szCs w:val="24"/>
        </w:rPr>
        <w:t>23/05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51BDA28" w14:textId="7F49235F" w:rsidR="00FA2BBE" w:rsidRDefault="00FA2BBE" w:rsidP="00A5162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Os resumos podem ser realocados de eixo temático, caso a equipe de avaliação considere pertinente.</w:t>
      </w:r>
    </w:p>
    <w:p w14:paraId="3B1EDCAE" w14:textId="01DD9B73" w:rsidR="00A51629" w:rsidRDefault="00A51629" w:rsidP="00A5162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Critérios de avaliação dos trabalhos:</w:t>
      </w:r>
    </w:p>
    <w:p w14:paraId="2A04C1BD" w14:textId="77777777" w:rsidR="00A51629" w:rsidRDefault="00A51629" w:rsidP="00A5162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33A73">
        <w:rPr>
          <w:rFonts w:ascii="Times New Roman" w:hAnsi="Times New Roman" w:cs="Times New Roman"/>
          <w:sz w:val="24"/>
          <w:szCs w:val="24"/>
        </w:rPr>
        <w:t>Fundamentação teórica e Referencial Bibliográfico pertinentes.</w:t>
      </w:r>
    </w:p>
    <w:p w14:paraId="1389459B" w14:textId="77777777" w:rsidR="00933A73" w:rsidRDefault="00933A73" w:rsidP="00A5162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Relevância acadêmica</w:t>
      </w:r>
    </w:p>
    <w:p w14:paraId="14400BE6" w14:textId="77777777" w:rsidR="00933A73" w:rsidRDefault="00933A73" w:rsidP="00A5162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15393">
        <w:rPr>
          <w:rFonts w:ascii="Times New Roman" w:hAnsi="Times New Roman" w:cs="Times New Roman"/>
          <w:sz w:val="24"/>
          <w:szCs w:val="24"/>
        </w:rPr>
        <w:t>Coesão e coerência na argumentação</w:t>
      </w:r>
    </w:p>
    <w:p w14:paraId="7815400E" w14:textId="77777777" w:rsidR="00930E49" w:rsidRPr="00930E49" w:rsidRDefault="00E15393" w:rsidP="00930E4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Adequação às normas da Associação Brasileira de N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ormas e Técnicas – ABNT.</w:t>
      </w:r>
    </w:p>
    <w:sectPr w:rsidR="00930E49" w:rsidRPr="00930E4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629"/>
    <w:rsid w:val="000B1B32"/>
    <w:rsid w:val="005C23D4"/>
    <w:rsid w:val="006E16B5"/>
    <w:rsid w:val="00836618"/>
    <w:rsid w:val="00930E49"/>
    <w:rsid w:val="00933A73"/>
    <w:rsid w:val="00A51629"/>
    <w:rsid w:val="00BB431F"/>
    <w:rsid w:val="00D771FA"/>
    <w:rsid w:val="00E15393"/>
    <w:rsid w:val="00FA2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492F5"/>
  <w15:chartTrackingRefBased/>
  <w15:docId w15:val="{52B37ADD-C3E2-4154-A42C-939B6234F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122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Leonardo Santos Silva</dc:creator>
  <cp:keywords/>
  <dc:description/>
  <cp:lastModifiedBy>Leonardo Santos Silva</cp:lastModifiedBy>
  <cp:revision>5</cp:revision>
  <dcterms:created xsi:type="dcterms:W3CDTF">2019-04-07T00:21:00Z</dcterms:created>
  <dcterms:modified xsi:type="dcterms:W3CDTF">2019-04-12T00:23:00Z</dcterms:modified>
</cp:coreProperties>
</file>